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A6063" w14:textId="591E5A8A" w:rsidR="00AE6646" w:rsidRPr="00AE6646" w:rsidRDefault="00AE6646">
      <w:pPr>
        <w:snapToGrid w:val="0"/>
        <w:spacing w:line="36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Supplementary Figures</w:t>
      </w:r>
    </w:p>
    <w:p w14:paraId="4BCDF253" w14:textId="0C392E1A" w:rsidR="00897AA6" w:rsidRDefault="00AE6646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</w:pPr>
      <w:r>
        <w:rPr>
          <w:rFonts w:ascii="Times New Roman" w:eastAsia="等线" w:hAnsi="Times New Roman" w:cs="Times New Roman" w:hint="eastAsia"/>
          <w:noProof/>
          <w:sz w:val="24"/>
        </w:rPr>
        <w:drawing>
          <wp:inline distT="0" distB="0" distL="114300" distR="114300" wp14:anchorId="346BFBED" wp14:editId="2DAC8EBD">
            <wp:extent cx="5273040" cy="5452745"/>
            <wp:effectExtent l="0" t="0" r="3810" b="1460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3CFC" w14:textId="72FFEFBD" w:rsidR="00897AA6" w:rsidRDefault="00AE6646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</w:pPr>
      <w:bookmarkStart w:id="0" w:name="OLE_LINK1"/>
      <w:r w:rsidRPr="002D4132">
        <w:rPr>
          <w:rFonts w:ascii="Times New Roman" w:eastAsia="等线" w:hAnsi="Times New Roman" w:cs="Times New Roman"/>
          <w:b/>
          <w:bCs/>
          <w:sz w:val="24"/>
        </w:rPr>
        <w:t>Supplementary Fig. 1.</w:t>
      </w:r>
      <w:bookmarkEnd w:id="0"/>
      <w:r w:rsidRPr="002D4132">
        <w:rPr>
          <w:rFonts w:ascii="Times New Roman" w:eastAsia="等线" w:hAnsi="Times New Roman" w:cs="Times New Roman"/>
          <w:b/>
          <w:bCs/>
          <w:sz w:val="24"/>
        </w:rPr>
        <w:t xml:space="preserve"> Representative confocal image of hippocampus from 10-week-old wild type mouse, co-</w:t>
      </w:r>
      <w:proofErr w:type="spellStart"/>
      <w:r w:rsidRPr="002D4132">
        <w:rPr>
          <w:rFonts w:ascii="Times New Roman" w:eastAsia="等线" w:hAnsi="Times New Roman" w:cs="Times New Roman"/>
          <w:b/>
          <w:bCs/>
          <w:sz w:val="24"/>
        </w:rPr>
        <w:t>immunostained</w:t>
      </w:r>
      <w:proofErr w:type="spellEnd"/>
      <w:r w:rsidRPr="002D4132">
        <w:rPr>
          <w:rFonts w:ascii="Times New Roman" w:eastAsia="等线" w:hAnsi="Times New Roman" w:cs="Times New Roman"/>
          <w:b/>
          <w:bCs/>
          <w:sz w:val="24"/>
        </w:rPr>
        <w:t xml:space="preserve"> with anti-BACE1 and anti-PV antibodies. </w:t>
      </w:r>
      <w:r>
        <w:rPr>
          <w:rFonts w:ascii="Times New Roman" w:eastAsia="等线" w:hAnsi="Times New Roman" w:cs="Times New Roman"/>
          <w:sz w:val="24"/>
        </w:rPr>
        <w:t xml:space="preserve">Scale bar is 200 </w:t>
      </w:r>
      <w:proofErr w:type="spellStart"/>
      <w:r>
        <w:rPr>
          <w:rFonts w:ascii="Times New Roman" w:eastAsia="等线" w:hAnsi="Times New Roman" w:cs="Times New Roman"/>
          <w:sz w:val="24"/>
        </w:rPr>
        <w:t>μm</w:t>
      </w:r>
      <w:proofErr w:type="spellEnd"/>
      <w:r>
        <w:rPr>
          <w:rFonts w:ascii="Times New Roman" w:eastAsia="等线" w:hAnsi="Times New Roman" w:cs="Times New Roman"/>
          <w:sz w:val="24"/>
        </w:rPr>
        <w:t xml:space="preserve">. SO: stratum </w:t>
      </w:r>
      <w:proofErr w:type="spellStart"/>
      <w:r>
        <w:rPr>
          <w:rFonts w:ascii="Times New Roman" w:eastAsia="等线" w:hAnsi="Times New Roman" w:cs="Times New Roman"/>
          <w:sz w:val="24"/>
        </w:rPr>
        <w:t>oriens</w:t>
      </w:r>
      <w:proofErr w:type="spellEnd"/>
      <w:r>
        <w:rPr>
          <w:rFonts w:ascii="Times New Roman" w:eastAsia="等线" w:hAnsi="Times New Roman" w:cs="Times New Roman"/>
          <w:sz w:val="24"/>
        </w:rPr>
        <w:t xml:space="preserve">; SP: stratum </w:t>
      </w:r>
      <w:proofErr w:type="spellStart"/>
      <w:r>
        <w:rPr>
          <w:rFonts w:ascii="Times New Roman" w:eastAsia="等线" w:hAnsi="Times New Roman" w:cs="Times New Roman"/>
          <w:sz w:val="24"/>
        </w:rPr>
        <w:t>pyramidale</w:t>
      </w:r>
      <w:proofErr w:type="spellEnd"/>
      <w:r>
        <w:rPr>
          <w:rFonts w:ascii="Times New Roman" w:eastAsia="等线" w:hAnsi="Times New Roman" w:cs="Times New Roman"/>
          <w:sz w:val="24"/>
        </w:rPr>
        <w:t xml:space="preserve">; SR: stratum </w:t>
      </w:r>
      <w:proofErr w:type="spellStart"/>
      <w:r>
        <w:rPr>
          <w:rFonts w:ascii="Times New Roman" w:eastAsia="等线" w:hAnsi="Times New Roman" w:cs="Times New Roman"/>
          <w:sz w:val="24"/>
        </w:rPr>
        <w:t>radiatum</w:t>
      </w:r>
      <w:proofErr w:type="spellEnd"/>
      <w:r>
        <w:rPr>
          <w:rFonts w:ascii="Times New Roman" w:eastAsia="等线" w:hAnsi="Times New Roman" w:cs="Times New Roman"/>
          <w:sz w:val="24"/>
        </w:rPr>
        <w:t xml:space="preserve">; SLM: stratum </w:t>
      </w:r>
      <w:proofErr w:type="spellStart"/>
      <w:r>
        <w:rPr>
          <w:rFonts w:ascii="Times New Roman" w:eastAsia="等线" w:hAnsi="Times New Roman" w:cs="Times New Roman"/>
          <w:sz w:val="24"/>
        </w:rPr>
        <w:t>lacunosum-moleculare</w:t>
      </w:r>
      <w:proofErr w:type="spellEnd"/>
      <w:r>
        <w:rPr>
          <w:rFonts w:ascii="Times New Roman" w:eastAsia="等线" w:hAnsi="Times New Roman" w:cs="Times New Roman"/>
          <w:sz w:val="24"/>
        </w:rPr>
        <w:t>; MO: molecular layer; SG: stratum granulosum; H = hilus.</w:t>
      </w:r>
    </w:p>
    <w:p w14:paraId="53EE596D" w14:textId="77777777" w:rsidR="00897AA6" w:rsidRDefault="00AE6646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</w:pPr>
      <w:r>
        <w:rPr>
          <w:rFonts w:ascii="Times New Roman" w:eastAsia="等线" w:hAnsi="Times New Roman" w:cs="Times New Roman" w:hint="eastAsia"/>
          <w:noProof/>
          <w:sz w:val="24"/>
        </w:rPr>
        <w:lastRenderedPageBreak/>
        <w:drawing>
          <wp:inline distT="0" distB="0" distL="114300" distR="114300" wp14:anchorId="4FECA1C1" wp14:editId="440652B0">
            <wp:extent cx="5266690" cy="3625215"/>
            <wp:effectExtent l="0" t="0" r="10160" b="13335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882E" w14:textId="3E76EA1B" w:rsidR="00897AA6" w:rsidRDefault="00AE6646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</w:pPr>
      <w:r w:rsidRPr="002D4132">
        <w:rPr>
          <w:rFonts w:ascii="Times New Roman" w:eastAsia="等线" w:hAnsi="Times New Roman" w:cs="Times New Roman"/>
          <w:b/>
          <w:bCs/>
          <w:sz w:val="24"/>
        </w:rPr>
        <w:t xml:space="preserve">Supplementary Fig. 2. </w:t>
      </w:r>
      <w:r w:rsidRPr="002D4132">
        <w:rPr>
          <w:rFonts w:ascii="Times New Roman" w:eastAsia="等线" w:hAnsi="Times New Roman" w:cs="Times New Roman" w:hint="eastAsia"/>
          <w:b/>
          <w:bCs/>
          <w:sz w:val="24"/>
        </w:rPr>
        <w:t xml:space="preserve">Pterostilbene has no effect on BACE1 expression in C57BL/6 mice. </w:t>
      </w:r>
      <w:r>
        <w:rPr>
          <w:rFonts w:ascii="Times New Roman" w:eastAsia="等线" w:hAnsi="Times New Roman" w:cs="Times New Roman" w:hint="eastAsia"/>
          <w:sz w:val="24"/>
        </w:rPr>
        <w:t xml:space="preserve">Scale bar is 10 </w:t>
      </w:r>
      <w:proofErr w:type="spellStart"/>
      <w:r>
        <w:rPr>
          <w:rFonts w:ascii="Times New Roman" w:eastAsia="等线" w:hAnsi="Times New Roman" w:cs="Times New Roman"/>
          <w:sz w:val="24"/>
        </w:rPr>
        <w:t>μm</w:t>
      </w:r>
      <w:proofErr w:type="spellEnd"/>
      <w:r>
        <w:rPr>
          <w:rFonts w:ascii="Times New Roman" w:eastAsia="等线" w:hAnsi="Times New Roman" w:cs="Times New Roman" w:hint="eastAsia"/>
          <w:sz w:val="24"/>
        </w:rPr>
        <w:t>.</w:t>
      </w:r>
    </w:p>
    <w:p w14:paraId="0F1A47E5" w14:textId="77777777" w:rsidR="00897AA6" w:rsidRDefault="00897AA6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</w:pPr>
    </w:p>
    <w:p w14:paraId="7E44E757" w14:textId="77777777" w:rsidR="00897AA6" w:rsidRDefault="00897AA6"/>
    <w:sectPr w:rsidR="00897AA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3">
      <wne:fci wne:fciName="FontColorPicker" wne:swArg="0000"/>
    </wne:keymap>
    <wne:keymap wne:mask="1" wne:kcmPrimary="0571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E033F" w14:textId="77777777" w:rsidR="00AE6646" w:rsidRDefault="00AE6646" w:rsidP="00AE6646">
      <w:r>
        <w:separator/>
      </w:r>
    </w:p>
  </w:endnote>
  <w:endnote w:type="continuationSeparator" w:id="0">
    <w:p w14:paraId="7DF8D145" w14:textId="77777777" w:rsidR="00AE6646" w:rsidRDefault="00AE6646" w:rsidP="00AE6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F0127" w14:textId="77777777" w:rsidR="00AE6646" w:rsidRDefault="00AE6646" w:rsidP="00AE6646">
      <w:r>
        <w:separator/>
      </w:r>
    </w:p>
  </w:footnote>
  <w:footnote w:type="continuationSeparator" w:id="0">
    <w:p w14:paraId="6250F4F2" w14:textId="77777777" w:rsidR="00AE6646" w:rsidRDefault="00AE6646" w:rsidP="00AE6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7AA6"/>
    <w:rsid w:val="002D4132"/>
    <w:rsid w:val="00897AA6"/>
    <w:rsid w:val="00AE6646"/>
    <w:rsid w:val="351F3248"/>
    <w:rsid w:val="4D244E46"/>
    <w:rsid w:val="7F34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DAFB22"/>
  <w15:docId w15:val="{0F538075-284F-47AE-8282-B446E02A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E66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E6646"/>
    <w:rPr>
      <w:kern w:val="2"/>
      <w:sz w:val="18"/>
      <w:szCs w:val="18"/>
    </w:rPr>
  </w:style>
  <w:style w:type="paragraph" w:styleId="a5">
    <w:name w:val="footer"/>
    <w:basedOn w:val="a"/>
    <w:link w:val="a6"/>
    <w:rsid w:val="00AE66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E664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Lucia</cp:lastModifiedBy>
  <cp:revision>3</cp:revision>
  <dcterms:created xsi:type="dcterms:W3CDTF">2024-03-27T01:10:00Z</dcterms:created>
  <dcterms:modified xsi:type="dcterms:W3CDTF">2026-03-13T05:44:00Z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4ABBC04DCA284C1CBC13BA434D3FC27E_12</vt:lpwstr>
  </property>
  <property fmtid="{D5CDD505-2E9C-101B-9397-08002B2CF9AE}" pid="4" name="KSOTemplateDocerSaveRecord">
    <vt:lpwstr>eyJoZGlkIjoiMjg1MzIyNDI3NzIyOTFiODVjMWVkMjZjNjNjYjcxOTEiLCJ1c2VySWQiOiIxNDgxOTUzNjUyIn0=</vt:lpwstr>
  </property>
</Properties>
</file>